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61" w:rsidRPr="005D1461" w:rsidRDefault="005D1461" w:rsidP="005D146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1461" w:rsidRPr="005D1461" w:rsidRDefault="005D1461" w:rsidP="005D146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1461" w:rsidRPr="005D1461" w:rsidRDefault="005D1461" w:rsidP="005D146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1461" w:rsidRPr="005D1461" w:rsidRDefault="005D1461" w:rsidP="005D146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1461" w:rsidRPr="005D1461" w:rsidRDefault="005D1461" w:rsidP="005D146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1461" w:rsidRPr="005D1461" w:rsidRDefault="005D1461" w:rsidP="005D146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1461" w:rsidRPr="005D1461" w:rsidRDefault="005D1461" w:rsidP="005D146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1461" w:rsidRPr="005D1461" w:rsidRDefault="005D1461" w:rsidP="005D146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1461" w:rsidRPr="005D1461" w:rsidRDefault="005D1461" w:rsidP="005D146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1461" w:rsidRPr="005D1461" w:rsidRDefault="005D1461" w:rsidP="005D146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D1461" w:rsidRPr="005D1461" w:rsidRDefault="005D1461" w:rsidP="005D1461">
      <w:pPr>
        <w:spacing w:after="0" w:line="240" w:lineRule="auto"/>
        <w:ind w:left="-57" w:firstLine="1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                                                                                      ПРОЕКТ</w:t>
      </w:r>
    </w:p>
    <w:p w:rsidR="005D1461" w:rsidRPr="005D1461" w:rsidRDefault="005D1461" w:rsidP="005D1461">
      <w:pPr>
        <w:spacing w:after="0" w:line="240" w:lineRule="auto"/>
        <w:ind w:left="-57" w:firstLine="1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                                                                         </w:t>
      </w:r>
    </w:p>
    <w:p w:rsidR="005D1461" w:rsidRPr="005D1461" w:rsidRDefault="005D1461" w:rsidP="005D1461">
      <w:pPr>
        <w:spacing w:after="0" w:line="240" w:lineRule="auto"/>
        <w:ind w:left="-57" w:firstLine="1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Ленинского района города </w:t>
      </w:r>
    </w:p>
    <w:p w:rsidR="005D1461" w:rsidRPr="005D1461" w:rsidRDefault="005D1461" w:rsidP="005D1461">
      <w:pPr>
        <w:spacing w:after="0" w:line="240" w:lineRule="auto"/>
        <w:ind w:left="-57" w:firstLine="19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Челябинска от 27.12.2016 № 20-п</w:t>
      </w:r>
    </w:p>
    <w:p w:rsidR="005D1461" w:rsidRPr="005D1461" w:rsidRDefault="005D1461" w:rsidP="005D146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5D1461" w:rsidRPr="005D1461" w:rsidRDefault="005D1461" w:rsidP="005D146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5D1461" w:rsidRPr="005D1461" w:rsidRDefault="005D1461" w:rsidP="005D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Ленинского района города Челябинска от 17.08.2016 № 10-п «Об утверждении Требований к порядку разработки и принятия правовых актов о нормировании в сфере закупок для обеспечения муниципальных нужд Ленинского района города Челябинска, содержанию указанных актов и обеспечению их исполнения»</w:t>
      </w:r>
    </w:p>
    <w:p w:rsidR="005D1461" w:rsidRPr="005D1461" w:rsidRDefault="005D1461" w:rsidP="005D1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5D1461" w:rsidRPr="005D1461" w:rsidRDefault="005D1461" w:rsidP="005D1461">
      <w:pPr>
        <w:numPr>
          <w:ilvl w:val="0"/>
          <w:numId w:val="1"/>
        </w:numPr>
        <w:tabs>
          <w:tab w:val="left" w:pos="104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постановление администрации Ленинского района города Челябинска от 27.12.2016 № 20-п «Об утверждении Правил определения требований к закупаемым органами местного самоуправления Ленинского района города Челябинска, главными распорядителями средств бюджета района, их подведомственными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услуг)» изменение, изложив приложение 2 к Правилам определения требований к закупаемым органами местного самоуправления Ленинского района города Челябинска, главными распорядителями средств бюджета района, их подведомственными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в новой редакции согласно приложению к настоящему постановлению.</w:t>
      </w:r>
    </w:p>
    <w:p w:rsidR="005D1461" w:rsidRPr="005D1461" w:rsidRDefault="005D1461" w:rsidP="005D1461">
      <w:pPr>
        <w:numPr>
          <w:ilvl w:val="0"/>
          <w:numId w:val="1"/>
        </w:numPr>
        <w:tabs>
          <w:tab w:val="left" w:pos="104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утратившими силу следующие постановления администрации Ленинского района города Челябинска:</w:t>
      </w:r>
    </w:p>
    <w:p w:rsidR="005D1461" w:rsidRPr="005D1461" w:rsidRDefault="005D1461" w:rsidP="005D1461">
      <w:pPr>
        <w:tabs>
          <w:tab w:val="left" w:pos="10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1) от 22.09.2017 № 4-п «О внесении изменений в постановление администрации Ленинского района города Челябинска от 27.12.2016 № 20-п»;</w:t>
      </w:r>
    </w:p>
    <w:p w:rsidR="005D1461" w:rsidRPr="005D1461" w:rsidRDefault="005D1461" w:rsidP="005D1461">
      <w:pPr>
        <w:tabs>
          <w:tab w:val="left" w:pos="10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2) от 13.06.2018 № 2-п «О внесении изменения в постановление администрации Ленинского района города Челябинска от 27.12.2016 № 20-п»;</w:t>
      </w:r>
    </w:p>
    <w:p w:rsidR="005D1461" w:rsidRPr="005D1461" w:rsidRDefault="005D1461" w:rsidP="005D1461">
      <w:pPr>
        <w:tabs>
          <w:tab w:val="left" w:pos="10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3) от 06.07.2020 № 8-п «О внесении изменений в постановление администрации Ленинского района города Челябинска от 27.12.2016 № 20-п»;</w:t>
      </w:r>
    </w:p>
    <w:p w:rsidR="005D1461" w:rsidRPr="005D1461" w:rsidRDefault="005D1461" w:rsidP="005D1461">
      <w:pPr>
        <w:tabs>
          <w:tab w:val="left" w:pos="10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4) от 21.09.2021 № 8-п «О внесении изменения в постановление администрации Ленинского района города Челябинска от 27.12.2016 № 20-п».</w:t>
      </w:r>
    </w:p>
    <w:p w:rsidR="005D1461" w:rsidRPr="005D1461" w:rsidRDefault="005D1461" w:rsidP="005D1461">
      <w:p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Организационно - информационному отделу администрации района (</w:t>
      </w:r>
      <w:proofErr w:type="spellStart"/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Левикина</w:t>
      </w:r>
      <w:proofErr w:type="spellEnd"/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 И.):</w:t>
      </w:r>
    </w:p>
    <w:p w:rsidR="005D1461" w:rsidRPr="005D1461" w:rsidRDefault="005D1461" w:rsidP="005D1461">
      <w:p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актов;</w:t>
      </w:r>
    </w:p>
    <w:p w:rsidR="005D1461" w:rsidRPr="005D1461" w:rsidRDefault="005D1461" w:rsidP="005D1461">
      <w:p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разместить настоящее постановление на официальном сайте администрации района в сети Интернет.</w:t>
      </w:r>
    </w:p>
    <w:p w:rsidR="005D1461" w:rsidRPr="005D1461" w:rsidRDefault="005D1461" w:rsidP="005D1461">
      <w:p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Внести настоящее постановление в раздел 3 «Экономика, финансы, бюджет Ленинского района» нормативной правовой базы местного самоуправления Ленинского района.</w:t>
      </w:r>
    </w:p>
    <w:p w:rsidR="005D1461" w:rsidRPr="005D1461" w:rsidRDefault="005D1461" w:rsidP="005D1461">
      <w:p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Настоящее постановление вступает в силу со дня его официального опубликования.</w:t>
      </w:r>
    </w:p>
    <w:p w:rsidR="005D1461" w:rsidRPr="005D1461" w:rsidRDefault="005D1461" w:rsidP="005D1461">
      <w:p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5D14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Контроль за исполнением настоящего постановления возложить на заместителя главы Ленинского района Тишину И. Ю.</w:t>
      </w:r>
    </w:p>
    <w:p w:rsidR="005D1461" w:rsidRPr="005D1461" w:rsidRDefault="005D1461" w:rsidP="005D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461" w:rsidRPr="005D1461" w:rsidRDefault="005D1461" w:rsidP="005D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461" w:rsidRPr="005D1461" w:rsidRDefault="005D1461" w:rsidP="005D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3E3" w:rsidRDefault="005D1461" w:rsidP="005D146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Ленинского района города Челябинска</w:t>
      </w:r>
      <w:r w:rsidRPr="005D14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А. Е. Орел</w:t>
      </w:r>
    </w:p>
    <w:p w:rsidR="005D1461" w:rsidRDefault="005D1461" w:rsidP="005D146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D14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ind w:left="426" w:firstLine="436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</w:t>
      </w:r>
      <w:bookmarkStart w:id="0" w:name="sub_12"/>
      <w:bookmarkStart w:id="1" w:name="sub_11"/>
      <w:r w:rsidRPr="005D146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Приложение </w:t>
      </w: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ind w:left="426" w:firstLine="436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к постановлению администрации </w:t>
      </w: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Ленинского района города Челябинска</w:t>
      </w: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от ________________№___________</w:t>
      </w:r>
    </w:p>
    <w:bookmarkEnd w:id="0"/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Обязательный перечень</w:t>
      </w: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отдельных видов товаров, работ, услуг, в отношении которых</w:t>
      </w: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определяются требования к потребительским свойствам (в том числе качеству)</w:t>
      </w: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146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и иным характеристикам (в том числе предельные цены товаров, работ, услуг)</w:t>
      </w: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058"/>
        <w:gridCol w:w="1764"/>
        <w:gridCol w:w="1693"/>
        <w:gridCol w:w="709"/>
        <w:gridCol w:w="655"/>
        <w:gridCol w:w="1176"/>
        <w:gridCol w:w="1176"/>
        <w:gridCol w:w="1058"/>
        <w:gridCol w:w="823"/>
        <w:gridCol w:w="1058"/>
        <w:gridCol w:w="1883"/>
        <w:gridCol w:w="818"/>
        <w:gridCol w:w="850"/>
      </w:tblGrid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5" w:history="1">
              <w:r w:rsidRPr="005D1461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ОКПД2</w:t>
              </w:r>
            </w:hyperlink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6" w:history="1">
              <w:r w:rsidRPr="005D1461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 Ленинского района города Челябинска, главный распорядитель средств бюджета района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и бюджетные учреждения, унитарные предприятия</w:t>
            </w: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района,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Предсе-датель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депута-тов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-кого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района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долж-ности</w:t>
            </w:r>
            <w:proofErr w:type="spellEnd"/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муни-ципа-льной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долж-ности</w:t>
            </w:r>
            <w:proofErr w:type="spellEnd"/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муни-ципа-льной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младшие должности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-ной службы и должности, не отнесенные к должностям муниципальной службы, и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-води-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долж-ности</w:t>
            </w:r>
            <w:proofErr w:type="spellEnd"/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132"/>
        <w:gridCol w:w="1709"/>
        <w:gridCol w:w="1693"/>
        <w:gridCol w:w="709"/>
        <w:gridCol w:w="655"/>
        <w:gridCol w:w="1176"/>
        <w:gridCol w:w="12"/>
        <w:gridCol w:w="1164"/>
        <w:gridCol w:w="1058"/>
        <w:gridCol w:w="823"/>
        <w:gridCol w:w="1058"/>
        <w:gridCol w:w="1883"/>
        <w:gridCol w:w="818"/>
        <w:gridCol w:w="850"/>
      </w:tblGrid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города Челябинска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техническое обеспечение деятельности органов местного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самоуправле-ния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главных распорядителей средств бюджета района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2968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Сейфы и шкафы упрочненные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 бронирован-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армирован-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предназна-ченные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безопасного хранения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внутренняя; глубина внутренняя; длина внутренняя; защитные свойства; класс устойчивости сейфа к взлому, кроме сейфа для банкомата; класс устойчивости сейфового замка; количество </w:t>
            </w: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замков каждой независимой секции; количество независимых секций; количество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полок; количество ригелей (для сейфа металлического)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заку-пает-ся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заку-пает-ся</w:t>
            </w:r>
            <w:proofErr w:type="spellEnd"/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портативные, массой не более 10 кг, такие как ноутбуки, планшетные компьютеры, карманные компьютеры, в том числе совмещающие функции мобильного </w:t>
            </w: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телефонного аппарата, электронные записные книжки и аналогичная компьютерная техника. Пояснения по требуемой продукции: только ноутбуки, планшетные компьютеры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 диагонали (для ноутбука), наличие ГЛОНАСС (для планшетного компьютера), объем встроенной памяти (для планшетного компьютера), </w:t>
            </w: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оперативной памяти (для планшетного компьютера), размер экрана (для планшетного компьютера)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– планшетный 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заку-пает-ся</w:t>
            </w:r>
            <w:proofErr w:type="spellEnd"/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– ноутбук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3818"/>
        </w:trPr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26.20.15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электронные цифровые прочие, содержащие или не содержащие в одном корпусе одно или два из следующих устройств для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обработки данных: запоминаю-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устройства, устройства ввода, устройства вывода.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требуемой продукции: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персональные настольные, рабочие станции вывода</w:t>
            </w:r>
            <w:hyperlink w:anchor="sub_1018" w:history="1">
              <w:r w:rsidRPr="005D1461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(моноблок/ системный блок и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мо-нитор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объем оперативной установлен-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памяти (для систем-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блока), размер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диа-гонали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моноблока и монитора), угол обзора </w:t>
            </w: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вертикали (для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монито-ра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угол обзора по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го-ризонтали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(для монитора)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Пояснения по требуемой продукции: принтеры, </w:t>
            </w: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сканеры, многофункциональные устройства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печати (для МФУ и принтера); способ подключения (для МФУ и принтера); технология печати (для МФУ и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прин-тера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цветность </w:t>
            </w: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печати (для МФУ); цветность (для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прин-тера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тип сканирования (для сканера)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– принтер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– сканер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– многофункциональное устройство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180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</w:t>
            </w: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2401"/>
        </w:trPr>
        <w:tc>
          <w:tcPr>
            <w:tcW w:w="569" w:type="dxa"/>
            <w:vMerge w:val="restart"/>
            <w:tcBorders>
              <w:top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26.40.20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Приемники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телевизион-ные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совмещенные или не совмещенные с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широ-ковещатель-</w:t>
            </w: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оприемника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 или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аппаратурой для записи или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воспроизве-дения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или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диагональ экрана, разрешение экрана, тип экрана (для телевизора)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-пае-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заку-пает-ся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5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Проекторы,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подключае-мые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компьютеру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проектора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-па-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пает-ся</w:t>
            </w:r>
            <w:proofErr w:type="spellEnd"/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Фотокамеры с моментальным получением готового снимка и прочие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фотокамеры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камеры,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сменных объективов (для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фотокамеры цифровой)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заку-паетс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за-купа-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Экраны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проекцион-ные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размещения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заку-пает-ся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заку-паетя</w:t>
            </w:r>
            <w:proofErr w:type="spellEnd"/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за-купа-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дви-гателя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двигателя, тип коробки передач, тип привода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1,5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заку-пает-ся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заку-пает-ся</w:t>
            </w:r>
            <w:proofErr w:type="spellEnd"/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569" w:type="dxa"/>
            <w:vMerge w:val="restart"/>
            <w:tcBorders>
              <w:top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транспортные   с двигателем с искровым зажиганием, с рабочим объемом цилиндров более 1500 см3, новые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двигателя, тип двигателя, тип коробки передач, тип привода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заку-пает-ся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</w:t>
            </w:r>
            <w:proofErr w:type="spellEnd"/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заку-пает-ся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753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материала каркаса,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мате-риала сто-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лешницы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конфигурация стола,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назначение, тип каркаса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стола письменного).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каркаса,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стеллажа, тип установки (для стеллажа офисного). Вид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каркаса,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материала столешницы, тип каркаса (для стола приставного).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5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за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3384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тысруб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</w:t>
            </w: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6071"/>
        </w:trPr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для сидения, преимущественно с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-ким каркасом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мягкого сидения, наличие мягкой спинки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стула на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 каркасе); количество посадочных мест,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мягкого сидения, наличие мягкой спинки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секции стульев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многомест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-ной)</w:t>
            </w:r>
            <w:r w:rsidRPr="005D1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1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 для офисов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дверей шкафа (для шкафа архив-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метал-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лического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тип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конст-рукции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шкафа (для шкафа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картотечного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-кого);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посадочных мест,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мягкого сиденья, наличие мягкой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спинки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секции стульев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многомест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-ной)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 w:val="restart"/>
            <w:tcBorders>
              <w:top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31.09.11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-тики на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(стеллаж </w:t>
            </w: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складской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-кий)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c>
          <w:tcPr>
            <w:tcW w:w="569" w:type="dxa"/>
            <w:vMerge/>
            <w:tcBorders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3729"/>
        </w:trPr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-фа, глубина шкафа, 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шкафа (для шкафа для одежды деревянного); </w:t>
            </w: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</w:t>
            </w:r>
            <w:proofErr w:type="spellEnd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-тики на выбор (для шкафа деревянного для документов); вид тумбы (для тумбы офисной деревянной)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14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 преимущественно с деревянным каркасом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мягкого сидения, наличие мягкой спинки (для стула на деревянном каркасе); вид материала обивки сидения, вид материала обивки спинки, назначение (для кресла офисного)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461" w:rsidRPr="005D1461" w:rsidTr="0066603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461" w:rsidRPr="005D1461" w:rsidRDefault="005D1461" w:rsidP="005D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</w:t>
            </w:r>
          </w:p>
        </w:tc>
      </w:tr>
    </w:tbl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6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</w:t>
      </w: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8"/>
      <w:r w:rsidRPr="005D1461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исключением IT - специалистов, осуществляющих техническую поддержку программного обеспечения, структурированных кабельных сетей, сетевого оборудования и иных программно-технических комплексов</w:t>
      </w: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sectPr w:rsidR="005D1461" w:rsidSect="00AE5573">
          <w:headerReference w:type="default" r:id="rId7"/>
          <w:pgSz w:w="16837" w:h="11905" w:orient="landscape"/>
          <w:pgMar w:top="1304" w:right="799" w:bottom="1440" w:left="1100" w:header="720" w:footer="720" w:gutter="0"/>
          <w:cols w:space="720"/>
          <w:noEndnote/>
          <w:titlePg/>
          <w:docGrid w:linePitch="326"/>
        </w:sectPr>
      </w:pPr>
      <w:r w:rsidRPr="005D1461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Заместитель главы Ленинского района                                                                                                                                          И. Ю. Тишина</w:t>
      </w:r>
      <w:bookmarkEnd w:id="1"/>
    </w:p>
    <w:p w:rsidR="005D1461" w:rsidRPr="005D1461" w:rsidRDefault="005D1461" w:rsidP="005D1461">
      <w:pPr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Срок проведения обсуждения с 7 декабря по 16 декабря</w:t>
      </w:r>
      <w:r w:rsidRPr="005D1461">
        <w:rPr>
          <w:rFonts w:ascii="Times New Roman" w:eastAsia="Calibri" w:hAnsi="Times New Roman" w:cs="Times New Roman"/>
          <w:sz w:val="26"/>
          <w:szCs w:val="26"/>
        </w:rPr>
        <w:t xml:space="preserve"> 2022 года.</w:t>
      </w:r>
    </w:p>
    <w:p w:rsidR="005D1461" w:rsidRPr="005D1461" w:rsidRDefault="005D1461" w:rsidP="005D1461">
      <w:pPr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1461">
        <w:rPr>
          <w:rFonts w:ascii="Times New Roman" w:eastAsia="Calibri" w:hAnsi="Times New Roman" w:cs="Times New Roman"/>
          <w:sz w:val="26"/>
          <w:szCs w:val="26"/>
        </w:rPr>
        <w:t>Предложения по проекту постановления могут быть направлены в письменной или электронной форме в администрацию Ленинского района города Челябинска.</w:t>
      </w:r>
    </w:p>
    <w:p w:rsidR="005D1461" w:rsidRPr="005D1461" w:rsidRDefault="005D1461" w:rsidP="005D1461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1461">
        <w:rPr>
          <w:rFonts w:ascii="Times New Roman" w:eastAsia="Calibri" w:hAnsi="Times New Roman" w:cs="Times New Roman"/>
          <w:sz w:val="26"/>
          <w:szCs w:val="26"/>
        </w:rPr>
        <w:t>Адрес для направления предложений: 454010, г. Челябинск, ул. Гагарина, 22.</w:t>
      </w:r>
    </w:p>
    <w:p w:rsidR="005D1461" w:rsidRPr="005D1461" w:rsidRDefault="005D1461" w:rsidP="005D1461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D146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E-mail: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admlenr@cheladmin.</w:t>
      </w:r>
      <w:r w:rsidRPr="005D1461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</w:p>
    <w:p w:rsidR="005D1461" w:rsidRPr="005D1461" w:rsidRDefault="005D1461" w:rsidP="005D1461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1461">
        <w:rPr>
          <w:rFonts w:ascii="Times New Roman" w:eastAsia="Calibri" w:hAnsi="Times New Roman" w:cs="Times New Roman"/>
          <w:sz w:val="26"/>
          <w:szCs w:val="26"/>
        </w:rPr>
        <w:t>Ко</w:t>
      </w:r>
      <w:r>
        <w:rPr>
          <w:rFonts w:ascii="Times New Roman" w:eastAsia="Calibri" w:hAnsi="Times New Roman" w:cs="Times New Roman"/>
          <w:sz w:val="26"/>
          <w:szCs w:val="26"/>
        </w:rPr>
        <w:t>нтактный телефон: 8 (351) 256-44-62</w:t>
      </w:r>
    </w:p>
    <w:p w:rsidR="005D1461" w:rsidRPr="005D1461" w:rsidRDefault="005D1461" w:rsidP="005D1461">
      <w:pPr>
        <w:spacing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Контактное лицо: Хафизова Наталья Валерьевна</w:t>
      </w:r>
      <w:bookmarkStart w:id="3" w:name="_GoBack"/>
      <w:bookmarkEnd w:id="3"/>
    </w:p>
    <w:p w:rsidR="005D1461" w:rsidRPr="005D1461" w:rsidRDefault="005D1461" w:rsidP="005D1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sectPr w:rsidR="005D1461" w:rsidRPr="005D1461" w:rsidSect="00F44D72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84" w:rsidRPr="005C2324" w:rsidRDefault="005D1461">
    <w:pPr>
      <w:pStyle w:val="a8"/>
      <w:ind w:firstLine="0"/>
      <w:jc w:val="center"/>
      <w:rPr>
        <w:rFonts w:ascii="Times New Roman" w:hAnsi="Times New Roman" w:cs="Times New Roman"/>
      </w:rPr>
    </w:pPr>
    <w:r w:rsidRPr="005C2324">
      <w:rPr>
        <w:rFonts w:ascii="Times New Roman" w:hAnsi="Times New Roman" w:cs="Times New Roman"/>
      </w:rPr>
      <w:fldChar w:fldCharType="begin"/>
    </w:r>
    <w:r w:rsidRPr="005C2324">
      <w:rPr>
        <w:rFonts w:ascii="Times New Roman" w:hAnsi="Times New Roman" w:cs="Times New Roman"/>
      </w:rPr>
      <w:instrText xml:space="preserve"> PAGE   \* MERGEFORMAT </w:instrText>
    </w:r>
    <w:r w:rsidRPr="005C232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15</w:t>
    </w:r>
    <w:r w:rsidRPr="005C2324">
      <w:rPr>
        <w:rFonts w:ascii="Times New Roman" w:hAnsi="Times New Roman" w:cs="Times New Roman"/>
      </w:rPr>
      <w:fldChar w:fldCharType="end"/>
    </w:r>
  </w:p>
  <w:p w:rsidR="00D03A84" w:rsidRDefault="005D1461">
    <w:pPr>
      <w:pStyle w:val="a8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AD" w:rsidRDefault="005D1461">
    <w:pPr>
      <w:pStyle w:val="a8"/>
      <w:jc w:val="center"/>
    </w:pPr>
  </w:p>
  <w:p w:rsidR="00DD08D1" w:rsidRDefault="005D14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04901"/>
    <w:multiLevelType w:val="hybridMultilevel"/>
    <w:tmpl w:val="613EE59E"/>
    <w:lvl w:ilvl="0" w:tplc="FDFAFAA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A2"/>
    <w:rsid w:val="005D1461"/>
    <w:rsid w:val="00C02806"/>
    <w:rsid w:val="00DA3BA2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D1A8"/>
  <w15:chartTrackingRefBased/>
  <w15:docId w15:val="{A85BEE6E-0998-4223-9B3C-50EF063A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1461"/>
  </w:style>
  <w:style w:type="character" w:customStyle="1" w:styleId="a3">
    <w:name w:val="Цветовое выделение"/>
    <w:uiPriority w:val="99"/>
    <w:rsid w:val="005D14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D1461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D1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D1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D1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D14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D146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9222.0" TargetMode="External"/><Relationship Id="rId5" Type="http://schemas.openxmlformats.org/officeDocument/2006/relationships/hyperlink" Target="garantF1://7055073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2033</Words>
  <Characters>11593</Characters>
  <Application>Microsoft Office Word</Application>
  <DocSecurity>0</DocSecurity>
  <Lines>96</Lines>
  <Paragraphs>27</Paragraphs>
  <ScaleCrop>false</ScaleCrop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2022-12-07T05:34:00Z</dcterms:created>
  <dcterms:modified xsi:type="dcterms:W3CDTF">2022-12-07T05:40:00Z</dcterms:modified>
</cp:coreProperties>
</file>